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5A367" w14:textId="20AD62A7" w:rsidR="00F75574" w:rsidRPr="00F75574" w:rsidRDefault="00F75574" w:rsidP="00F75574">
      <w:pPr>
        <w:rPr>
          <w:b/>
          <w:bCs/>
          <w:u w:val="single"/>
        </w:rPr>
      </w:pPr>
      <w:r w:rsidRPr="00F75574">
        <w:rPr>
          <w:b/>
          <w:bCs/>
          <w:u w:val="single"/>
        </w:rPr>
        <w:t>Stanowisko dokumentacyjne</w:t>
      </w:r>
    </w:p>
    <w:p w14:paraId="66385DC8" w14:textId="77777777" w:rsidR="00F75574" w:rsidRDefault="00F75574" w:rsidP="00F75574">
      <w:r>
        <w:t>Zgodnie z art. 41 ust. 1 UOP stanowiskami dokumentacyjnymi są niewyodrębniające się na</w:t>
      </w:r>
      <w:r>
        <w:t xml:space="preserve"> </w:t>
      </w:r>
      <w:r>
        <w:t>powierzchni lub możliwe do wyodrębnienia, ważne pod względem naukowym i dydaktycznym, miejsca występowania formacji geologicznych, nagromadzeń skamieniałości lub tworów mineralnych, jaskinie lub schroniska podskalne wraz z namuliskami oraz fragmenty eksploatowanych lub nieczynnych wyrobisk powierzchniowych i podziemnych. Stanowiskami dokumentacyjnymi mogą być także miejsca występowania kopalnych szczątków roślin lub zwierząt. Według danych Centralnego Rejestru Form Ochrony Przyrody</w:t>
      </w:r>
      <w:r>
        <w:t xml:space="preserve">. </w:t>
      </w:r>
    </w:p>
    <w:p w14:paraId="3D0A5958" w14:textId="44F0D56C" w:rsidR="001D1AEE" w:rsidRDefault="00F75574" w:rsidP="00F75574">
      <w:r>
        <w:t>A</w:t>
      </w:r>
      <w:r>
        <w:t>ktualnie w Polsce istnieje 190 stanowisk dokumentacyjnych, w tym 1 w województwie kujawsko-pomorskim. Na gruntach Nadleśnictwa Włocławek nie ustanowiono tego typu form ochrony przyrody.</w:t>
      </w:r>
    </w:p>
    <w:sectPr w:rsidR="001D1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574"/>
    <w:rsid w:val="001D1AEE"/>
    <w:rsid w:val="00F7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4788"/>
  <w15:chartTrackingRefBased/>
  <w15:docId w15:val="{76CE9997-E833-4C48-B775-9E4006AC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677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1</cp:revision>
  <dcterms:created xsi:type="dcterms:W3CDTF">2026-03-27T11:04:00Z</dcterms:created>
  <dcterms:modified xsi:type="dcterms:W3CDTF">2026-03-27T11:05:00Z</dcterms:modified>
</cp:coreProperties>
</file>